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550833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70537AEA" w:rsidR="00550833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9E2D19" w:rsidRPr="009E2D19">
        <w:rPr>
          <w:rFonts w:ascii="Arial" w:hAnsi="Arial" w:cs="Arial" w:hint="eastAsia"/>
          <w:b/>
          <w:color w:val="000000"/>
          <w:sz w:val="24"/>
          <w:szCs w:val="24"/>
        </w:rPr>
        <w:t>限速切断阀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1F210623" w14:textId="77777777" w:rsidR="009E2D19" w:rsidRDefault="009E2D19" w:rsidP="009E2D19">
      <w:pPr>
        <w:spacing w:afterLines="50" w:after="156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限速切断阀适用参数范围和配置表（草稿）</w:t>
      </w:r>
    </w:p>
    <w:tbl>
      <w:tblPr>
        <w:tblW w:w="488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0"/>
        <w:gridCol w:w="2010"/>
        <w:gridCol w:w="2026"/>
        <w:gridCol w:w="2027"/>
      </w:tblGrid>
      <w:tr w:rsidR="009E2D19" w14:paraId="7AD7F136" w14:textId="77777777" w:rsidTr="006130E3">
        <w:trPr>
          <w:trHeight w:val="454"/>
          <w:jc w:val="center"/>
        </w:trPr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532C6" w14:textId="77777777" w:rsidR="009E2D19" w:rsidRDefault="009E2D19">
            <w:pPr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设备类别</w:t>
            </w:r>
          </w:p>
        </w:tc>
        <w:tc>
          <w:tcPr>
            <w:tcW w:w="1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9A966" w14:textId="0C26EA4C" w:rsidR="009E2D19" w:rsidRDefault="009E2D19">
            <w:pPr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4953C" w14:textId="77777777" w:rsidR="009E2D19" w:rsidRDefault="009E2D19">
            <w:pPr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设备品种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D6D7" w14:textId="6281678A" w:rsidR="009E2D19" w:rsidRDefault="009E2D19">
            <w:pPr>
              <w:rPr>
                <w:rFonts w:ascii="宋体" w:hAnsi="宋体" w:cs="Arial" w:hint="eastAsia"/>
                <w:sz w:val="24"/>
              </w:rPr>
            </w:pPr>
          </w:p>
        </w:tc>
      </w:tr>
      <w:tr w:rsidR="009E2D19" w14:paraId="77A26212" w14:textId="77777777" w:rsidTr="006130E3">
        <w:trPr>
          <w:trHeight w:val="454"/>
          <w:jc w:val="center"/>
        </w:trPr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D8F3D" w14:textId="77777777" w:rsidR="009E2D19" w:rsidRDefault="009E2D19">
            <w:pPr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产品名称</w:t>
            </w:r>
          </w:p>
        </w:tc>
        <w:tc>
          <w:tcPr>
            <w:tcW w:w="1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D0348" w14:textId="4BF71F87" w:rsidR="009E2D19" w:rsidRDefault="009E2D19">
            <w:pPr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3BF1E" w14:textId="77777777" w:rsidR="009E2D19" w:rsidRDefault="009E2D19">
            <w:pPr>
              <w:jc w:val="center"/>
              <w:rPr>
                <w:rFonts w:ascii="宋体" w:hAnsi="宋体" w:cs="Arial" w:hint="eastAsia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sz w:val="24"/>
              </w:rPr>
              <w:t>产品型号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B332" w14:textId="196E0FBF" w:rsidR="009E2D19" w:rsidRDefault="009E2D19">
            <w:pPr>
              <w:rPr>
                <w:rFonts w:ascii="宋体" w:hAnsi="宋体" w:cs="Arial" w:hint="eastAsia"/>
                <w:sz w:val="24"/>
              </w:rPr>
            </w:pPr>
          </w:p>
        </w:tc>
      </w:tr>
      <w:tr w:rsidR="009E2D19" w14:paraId="4BCDAC4C" w14:textId="77777777" w:rsidTr="009E2D19">
        <w:trPr>
          <w:trHeight w:val="454"/>
          <w:jc w:val="center"/>
        </w:trPr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955BC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压力范围</w:t>
            </w:r>
          </w:p>
        </w:tc>
        <w:tc>
          <w:tcPr>
            <w:tcW w:w="1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AD741" w14:textId="77777777" w:rsidR="009E2D19" w:rsidRDefault="009E2D19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color w:val="333333"/>
                <w:sz w:val="24"/>
                <w:shd w:val="clear" w:color="auto" w:fill="FFFFFF"/>
              </w:rPr>
              <w:t>Mpa</w:t>
            </w:r>
            <w:proofErr w:type="spellEnd"/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096CD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流量范围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62D89" w14:textId="77777777" w:rsidR="009E2D19" w:rsidRDefault="009E2D19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L/min</w:t>
            </w:r>
          </w:p>
        </w:tc>
      </w:tr>
      <w:tr w:rsidR="009E2D19" w14:paraId="0D985C4D" w14:textId="77777777" w:rsidTr="009E2D19">
        <w:trPr>
          <w:trHeight w:val="454"/>
          <w:jc w:val="center"/>
        </w:trPr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7BD0C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温度范围</w:t>
            </w:r>
          </w:p>
        </w:tc>
        <w:tc>
          <w:tcPr>
            <w:tcW w:w="1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C3C3E" w14:textId="77777777" w:rsidR="009E2D19" w:rsidRDefault="009E2D19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℃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FE9EB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粘度范围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DBC95" w14:textId="77777777" w:rsidR="009E2D19" w:rsidRDefault="009E2D19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color w:val="333333"/>
                <w:sz w:val="24"/>
                <w:shd w:val="clear" w:color="auto" w:fill="FFFFFF"/>
              </w:rPr>
              <w:t>cSt</w:t>
            </w:r>
            <w:proofErr w:type="spellEnd"/>
          </w:p>
        </w:tc>
      </w:tr>
      <w:tr w:rsidR="009E2D19" w14:paraId="4D7780A6" w14:textId="77777777" w:rsidTr="009E2D19">
        <w:trPr>
          <w:trHeight w:val="454"/>
          <w:jc w:val="center"/>
        </w:trPr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9A3FB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结构型式</w:t>
            </w:r>
          </w:p>
        </w:tc>
        <w:tc>
          <w:tcPr>
            <w:tcW w:w="1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49BE4" w14:textId="77777777" w:rsidR="009E2D19" w:rsidRDefault="009E2D19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D4D26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动作流量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5840B" w14:textId="77777777" w:rsidR="009E2D19" w:rsidRDefault="009E2D19">
            <w:pPr>
              <w:snapToGrid w:val="0"/>
              <w:jc w:val="right"/>
              <w:rPr>
                <w:rFonts w:ascii="Arial" w:hAnsi="Arial" w:cs="Arial"/>
                <w:color w:val="333333"/>
                <w:sz w:val="24"/>
                <w:shd w:val="clear" w:color="auto" w:fill="FFFFFF"/>
              </w:rPr>
            </w:pPr>
            <w:r>
              <w:rPr>
                <w:rFonts w:ascii="Arial" w:hAnsi="Arial" w:cs="Arial"/>
                <w:bCs/>
                <w:sz w:val="24"/>
              </w:rPr>
              <w:t>L/min</w:t>
            </w:r>
          </w:p>
        </w:tc>
      </w:tr>
      <w:tr w:rsidR="009E2D19" w14:paraId="3BC60B20" w14:textId="77777777" w:rsidTr="009E2D19">
        <w:trPr>
          <w:trHeight w:val="454"/>
          <w:jc w:val="center"/>
        </w:trPr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F344C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入口内腔尺寸</w:t>
            </w:r>
          </w:p>
        </w:tc>
        <w:tc>
          <w:tcPr>
            <w:tcW w:w="1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63934" w14:textId="77777777" w:rsidR="009E2D19" w:rsidRDefault="009E2D19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mm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D4174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出口内腔尺寸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4D682" w14:textId="77777777" w:rsidR="009E2D19" w:rsidRDefault="009E2D19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mm</w:t>
            </w:r>
          </w:p>
        </w:tc>
      </w:tr>
      <w:tr w:rsidR="009E2D19" w14:paraId="655AAD70" w14:textId="77777777" w:rsidTr="009E2D19">
        <w:trPr>
          <w:trHeight w:val="454"/>
          <w:jc w:val="center"/>
        </w:trPr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5928F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安装方式</w:t>
            </w:r>
          </w:p>
        </w:tc>
        <w:tc>
          <w:tcPr>
            <w:tcW w:w="374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439CF" w14:textId="77777777" w:rsidR="009E2D19" w:rsidRDefault="009E2D19">
            <w:pPr>
              <w:snapToGrid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E2D19" w14:paraId="6EE62488" w14:textId="77777777" w:rsidTr="009E2D19">
        <w:trPr>
          <w:trHeight w:val="454"/>
          <w:jc w:val="center"/>
        </w:trPr>
        <w:tc>
          <w:tcPr>
            <w:tcW w:w="1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C8976" w14:textId="77777777" w:rsidR="009E2D19" w:rsidRDefault="009E2D19">
            <w:pPr>
              <w:spacing w:line="400" w:lineRule="exact"/>
              <w:ind w:firstLineChars="200" w:firstLine="480"/>
              <w:rPr>
                <w:rFonts w:ascii="Arial" w:eastAsia="楷体_GB2312" w:hAnsi="Arial" w:cs="Arial"/>
                <w:sz w:val="24"/>
              </w:rPr>
            </w:pPr>
            <w:r>
              <w:rPr>
                <w:rFonts w:ascii="Arial" w:eastAsia="楷体_GB2312" w:hAnsi="Arial" w:cs="Arial" w:hint="eastAsia"/>
                <w:sz w:val="24"/>
              </w:rPr>
              <w:t>备注</w:t>
            </w:r>
          </w:p>
        </w:tc>
        <w:tc>
          <w:tcPr>
            <w:tcW w:w="374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F263A8" w14:textId="77777777" w:rsidR="009E2D19" w:rsidRDefault="009E2D19">
            <w:pPr>
              <w:spacing w:line="400" w:lineRule="exact"/>
              <w:rPr>
                <w:rFonts w:ascii="Arial" w:eastAsia="楷体_GB2312" w:hAnsi="Arial" w:cs="Arial"/>
                <w:sz w:val="24"/>
              </w:rPr>
            </w:pPr>
            <w:r>
              <w:rPr>
                <w:rFonts w:ascii="Arial" w:eastAsia="楷体_GB2312" w:hAnsi="Arial" w:cs="Arial" w:hint="eastAsia"/>
                <w:sz w:val="24"/>
              </w:rPr>
              <w:t>在限速切断阀动作状态时，入口指液体流入阀体的接口，出口指液体流出阀体的接口。</w:t>
            </w:r>
          </w:p>
        </w:tc>
      </w:tr>
    </w:tbl>
    <w:p w14:paraId="0E146308" w14:textId="77777777" w:rsidR="009E2D19" w:rsidRDefault="009E2D19" w:rsidP="009E2D19">
      <w:pPr>
        <w:spacing w:line="360" w:lineRule="auto"/>
        <w:ind w:right="480"/>
        <w:jc w:val="right"/>
        <w:rPr>
          <w:rFonts w:ascii="Arial" w:hAnsi="Arial" w:cs="Arial"/>
        </w:rPr>
      </w:pPr>
    </w:p>
    <w:p w14:paraId="58211745" w14:textId="77777777" w:rsidR="00550833" w:rsidRPr="009E2D19" w:rsidRDefault="00550833"/>
    <w:sectPr w:rsidR="00550833" w:rsidRPr="009E2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3D62B" w14:textId="77777777" w:rsidR="00364376" w:rsidRDefault="00364376" w:rsidP="009E2D19">
      <w:r>
        <w:separator/>
      </w:r>
    </w:p>
  </w:endnote>
  <w:endnote w:type="continuationSeparator" w:id="0">
    <w:p w14:paraId="3E7622E1" w14:textId="77777777" w:rsidR="00364376" w:rsidRDefault="00364376" w:rsidP="009E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3554D" w14:textId="77777777" w:rsidR="00364376" w:rsidRDefault="00364376" w:rsidP="009E2D19">
      <w:r>
        <w:separator/>
      </w:r>
    </w:p>
  </w:footnote>
  <w:footnote w:type="continuationSeparator" w:id="0">
    <w:p w14:paraId="473786D1" w14:textId="77777777" w:rsidR="00364376" w:rsidRDefault="00364376" w:rsidP="009E2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90B12"/>
    <w:rsid w:val="00191A87"/>
    <w:rsid w:val="001A365A"/>
    <w:rsid w:val="001E1495"/>
    <w:rsid w:val="002F523C"/>
    <w:rsid w:val="00364376"/>
    <w:rsid w:val="00550833"/>
    <w:rsid w:val="006130E3"/>
    <w:rsid w:val="006F5CE6"/>
    <w:rsid w:val="00862FB6"/>
    <w:rsid w:val="008F2D98"/>
    <w:rsid w:val="009E2D19"/>
    <w:rsid w:val="00B21980"/>
    <w:rsid w:val="00D63EE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9F44CA"/>
  <w15:docId w15:val="{819BD408-8802-40F5-B1C1-AE09DEA4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85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